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C9C0" w14:textId="77777777" w:rsidR="00D2460C" w:rsidRDefault="00D2460C" w:rsidP="004820B5">
      <w:pPr>
        <w:jc w:val="center"/>
      </w:pPr>
    </w:p>
    <w:p w14:paraId="152D96F4" w14:textId="77777777" w:rsidR="004820B5" w:rsidRDefault="004820B5" w:rsidP="004820B5">
      <w:pPr>
        <w:jc w:val="center"/>
      </w:pPr>
    </w:p>
    <w:p w14:paraId="1104DE11" w14:textId="77777777" w:rsidR="004820B5" w:rsidRDefault="004820B5" w:rsidP="004820B5">
      <w:pPr>
        <w:jc w:val="center"/>
      </w:pPr>
    </w:p>
    <w:p w14:paraId="02C7FA56" w14:textId="77777777" w:rsidR="004820B5" w:rsidRDefault="004820B5" w:rsidP="004820B5">
      <w:pPr>
        <w:jc w:val="center"/>
      </w:pPr>
    </w:p>
    <w:p w14:paraId="4CDB65A5" w14:textId="77777777" w:rsidR="004820B5" w:rsidRDefault="004820B5" w:rsidP="004820B5">
      <w:pPr>
        <w:jc w:val="center"/>
      </w:pPr>
    </w:p>
    <w:p w14:paraId="17D751D3" w14:textId="77777777" w:rsidR="004820B5" w:rsidRDefault="004820B5" w:rsidP="004820B5">
      <w:pPr>
        <w:jc w:val="center"/>
      </w:pPr>
    </w:p>
    <w:p w14:paraId="3A6ABED4" w14:textId="77777777" w:rsidR="004820B5" w:rsidRDefault="004820B5" w:rsidP="004820B5">
      <w:pPr>
        <w:jc w:val="center"/>
      </w:pPr>
    </w:p>
    <w:p w14:paraId="2C27A72E" w14:textId="77777777" w:rsidR="004820B5" w:rsidRDefault="004820B5" w:rsidP="004820B5">
      <w:pPr>
        <w:jc w:val="center"/>
      </w:pPr>
    </w:p>
    <w:p w14:paraId="0845533A" w14:textId="77777777" w:rsidR="004820B5" w:rsidRDefault="004820B5" w:rsidP="004820B5">
      <w:pPr>
        <w:jc w:val="center"/>
      </w:pPr>
    </w:p>
    <w:p w14:paraId="66967E6E" w14:textId="77777777" w:rsidR="004820B5" w:rsidRPr="004820B5" w:rsidRDefault="004820B5" w:rsidP="004820B5">
      <w:pPr>
        <w:jc w:val="center"/>
        <w:rPr>
          <w:b/>
        </w:rPr>
      </w:pPr>
      <w:r w:rsidRPr="004820B5">
        <w:rPr>
          <w:b/>
        </w:rPr>
        <w:t>Art</w:t>
      </w:r>
    </w:p>
    <w:p w14:paraId="367D422A" w14:textId="44A0696D" w:rsidR="004820B5" w:rsidRDefault="004820B5" w:rsidP="004820B5">
      <w:pPr>
        <w:jc w:val="center"/>
        <w:rPr>
          <w:b/>
        </w:rPr>
      </w:pPr>
      <w:r w:rsidRPr="004820B5">
        <w:rPr>
          <w:b/>
        </w:rPr>
        <w:t>Educationation</w:t>
      </w:r>
      <w:r w:rsidR="00917F01">
        <w:rPr>
          <w:b/>
        </w:rPr>
        <w:t xml:space="preserve">: </w:t>
      </w:r>
    </w:p>
    <w:p w14:paraId="2544348A" w14:textId="6DED1818" w:rsidR="00917F01" w:rsidRDefault="00917F01" w:rsidP="004820B5">
      <w:pPr>
        <w:jc w:val="center"/>
        <w:rPr>
          <w:b/>
        </w:rPr>
      </w:pPr>
      <w:r>
        <w:rPr>
          <w:b/>
        </w:rPr>
        <w:t>The Nation of Art Education</w:t>
      </w:r>
    </w:p>
    <w:p w14:paraId="58F94586" w14:textId="7384EDA2" w:rsidR="00917F01" w:rsidRPr="004820B5" w:rsidRDefault="00917F01" w:rsidP="004820B5">
      <w:pPr>
        <w:jc w:val="center"/>
        <w:rPr>
          <w:b/>
        </w:rPr>
      </w:pPr>
      <w:r>
        <w:rPr>
          <w:b/>
        </w:rPr>
        <w:t>A Global View</w:t>
      </w:r>
    </w:p>
    <w:p w14:paraId="7E6016ED" w14:textId="77777777" w:rsidR="004820B5" w:rsidRDefault="004820B5" w:rsidP="004820B5">
      <w:pPr>
        <w:jc w:val="center"/>
      </w:pPr>
    </w:p>
    <w:p w14:paraId="475C81DA" w14:textId="77777777" w:rsidR="004820B5" w:rsidRDefault="004820B5" w:rsidP="004820B5">
      <w:pPr>
        <w:jc w:val="center"/>
      </w:pPr>
    </w:p>
    <w:p w14:paraId="42EE567F" w14:textId="77777777" w:rsidR="004820B5" w:rsidRDefault="004820B5" w:rsidP="004820B5">
      <w:pPr>
        <w:jc w:val="center"/>
      </w:pPr>
    </w:p>
    <w:p w14:paraId="4C7918DB" w14:textId="77777777" w:rsidR="004820B5" w:rsidRDefault="004820B5" w:rsidP="004820B5">
      <w:pPr>
        <w:jc w:val="center"/>
      </w:pPr>
    </w:p>
    <w:p w14:paraId="5CBB77C7" w14:textId="77777777" w:rsidR="004820B5" w:rsidRDefault="004820B5" w:rsidP="004820B5">
      <w:pPr>
        <w:jc w:val="center"/>
      </w:pPr>
    </w:p>
    <w:p w14:paraId="1EEEEE8D" w14:textId="77777777" w:rsidR="004820B5" w:rsidRDefault="004820B5" w:rsidP="004820B5">
      <w:pPr>
        <w:jc w:val="center"/>
      </w:pPr>
    </w:p>
    <w:p w14:paraId="4F426838" w14:textId="77777777" w:rsidR="004820B5" w:rsidRDefault="004820B5" w:rsidP="004820B5">
      <w:pPr>
        <w:jc w:val="center"/>
      </w:pPr>
      <w:r>
        <w:t>By</w:t>
      </w:r>
    </w:p>
    <w:p w14:paraId="41A513BF" w14:textId="77777777" w:rsidR="004820B5" w:rsidRDefault="004820B5" w:rsidP="004820B5">
      <w:pPr>
        <w:jc w:val="center"/>
      </w:pPr>
    </w:p>
    <w:p w14:paraId="74F35356" w14:textId="77777777" w:rsidR="004820B5" w:rsidRDefault="004820B5" w:rsidP="004820B5">
      <w:pPr>
        <w:jc w:val="center"/>
      </w:pPr>
      <w:r>
        <w:t>Lara Fahnlander</w:t>
      </w:r>
    </w:p>
    <w:p w14:paraId="35D0F8FD" w14:textId="77777777" w:rsidR="004820B5" w:rsidRDefault="004820B5" w:rsidP="004820B5">
      <w:pPr>
        <w:jc w:val="center"/>
      </w:pPr>
    </w:p>
    <w:p w14:paraId="2CECC75F" w14:textId="77777777" w:rsidR="004820B5" w:rsidRDefault="004820B5" w:rsidP="004820B5">
      <w:pPr>
        <w:jc w:val="center"/>
      </w:pPr>
    </w:p>
    <w:p w14:paraId="12A9499A" w14:textId="77777777" w:rsidR="004820B5" w:rsidRDefault="004820B5" w:rsidP="004820B5">
      <w:pPr>
        <w:jc w:val="center"/>
      </w:pPr>
    </w:p>
    <w:p w14:paraId="0379545E" w14:textId="77777777" w:rsidR="004820B5" w:rsidRDefault="004820B5" w:rsidP="004820B5">
      <w:pPr>
        <w:jc w:val="center"/>
      </w:pPr>
    </w:p>
    <w:p w14:paraId="60A64F32" w14:textId="77777777" w:rsidR="004820B5" w:rsidRDefault="004820B5" w:rsidP="004820B5">
      <w:pPr>
        <w:jc w:val="center"/>
      </w:pPr>
    </w:p>
    <w:p w14:paraId="67392214" w14:textId="77777777" w:rsidR="004820B5" w:rsidRDefault="004820B5" w:rsidP="004820B5">
      <w:pPr>
        <w:jc w:val="center"/>
      </w:pPr>
    </w:p>
    <w:p w14:paraId="15DD4F35" w14:textId="77777777" w:rsidR="004820B5" w:rsidRDefault="004820B5" w:rsidP="004820B5">
      <w:pPr>
        <w:jc w:val="center"/>
      </w:pPr>
    </w:p>
    <w:p w14:paraId="663453FB" w14:textId="77777777" w:rsidR="004820B5" w:rsidRDefault="004820B5" w:rsidP="004820B5">
      <w:pPr>
        <w:jc w:val="center"/>
      </w:pPr>
    </w:p>
    <w:p w14:paraId="0086B913" w14:textId="77777777" w:rsidR="004820B5" w:rsidRDefault="004820B5" w:rsidP="004820B5">
      <w:pPr>
        <w:jc w:val="center"/>
      </w:pPr>
    </w:p>
    <w:p w14:paraId="4B76CF2A" w14:textId="77777777" w:rsidR="004820B5" w:rsidRDefault="004820B5" w:rsidP="004820B5">
      <w:pPr>
        <w:jc w:val="center"/>
      </w:pPr>
    </w:p>
    <w:p w14:paraId="27F6601E" w14:textId="77777777" w:rsidR="004820B5" w:rsidRDefault="004820B5" w:rsidP="004820B5">
      <w:pPr>
        <w:jc w:val="center"/>
      </w:pPr>
    </w:p>
    <w:p w14:paraId="31D22662" w14:textId="77777777" w:rsidR="004820B5" w:rsidRDefault="004820B5" w:rsidP="004820B5">
      <w:pPr>
        <w:jc w:val="center"/>
      </w:pPr>
    </w:p>
    <w:p w14:paraId="66173C04" w14:textId="77777777" w:rsidR="004820B5" w:rsidRDefault="004820B5" w:rsidP="004820B5">
      <w:pPr>
        <w:jc w:val="center"/>
      </w:pPr>
    </w:p>
    <w:p w14:paraId="24664B0F" w14:textId="77777777" w:rsidR="004820B5" w:rsidRDefault="004820B5" w:rsidP="004820B5">
      <w:pPr>
        <w:jc w:val="center"/>
      </w:pPr>
    </w:p>
    <w:p w14:paraId="035A3D9E" w14:textId="77777777" w:rsidR="004820B5" w:rsidRDefault="004820B5" w:rsidP="004820B5">
      <w:pPr>
        <w:jc w:val="center"/>
      </w:pPr>
    </w:p>
    <w:p w14:paraId="37FA8E98" w14:textId="77777777" w:rsidR="004820B5" w:rsidRDefault="004820B5" w:rsidP="004820B5">
      <w:pPr>
        <w:jc w:val="center"/>
      </w:pPr>
    </w:p>
    <w:p w14:paraId="223D3FE7" w14:textId="77777777" w:rsidR="004820B5" w:rsidRDefault="004820B5" w:rsidP="004820B5">
      <w:pPr>
        <w:jc w:val="center"/>
      </w:pPr>
    </w:p>
    <w:p w14:paraId="22C93CDD" w14:textId="77777777" w:rsidR="004820B5" w:rsidRDefault="004820B5" w:rsidP="004820B5">
      <w:pPr>
        <w:jc w:val="center"/>
      </w:pPr>
    </w:p>
    <w:p w14:paraId="1D30A9C0" w14:textId="654AAB09" w:rsidR="004820B5" w:rsidRDefault="00452653" w:rsidP="004820B5">
      <w:pPr>
        <w:jc w:val="center"/>
      </w:pPr>
      <w:r>
        <w:t>Critical Intervention</w:t>
      </w:r>
      <w:bookmarkStart w:id="0" w:name="_GoBack"/>
      <w:bookmarkEnd w:id="0"/>
    </w:p>
    <w:p w14:paraId="6EECFED1" w14:textId="77777777" w:rsidR="004820B5" w:rsidRDefault="004820B5" w:rsidP="004820B5">
      <w:pPr>
        <w:jc w:val="center"/>
      </w:pPr>
      <w:r>
        <w:t>Master of Arts</w:t>
      </w:r>
    </w:p>
    <w:p w14:paraId="14F8907D" w14:textId="77777777" w:rsidR="004820B5" w:rsidRDefault="004820B5" w:rsidP="004820B5">
      <w:pPr>
        <w:jc w:val="center"/>
      </w:pPr>
      <w:r>
        <w:t>University of Florida</w:t>
      </w:r>
    </w:p>
    <w:p w14:paraId="1ECBC8EE" w14:textId="4AE599D0" w:rsidR="004820B5" w:rsidRDefault="00452653" w:rsidP="004820B5">
      <w:pPr>
        <w:jc w:val="center"/>
      </w:pPr>
      <w:r>
        <w:t xml:space="preserve">March, </w:t>
      </w:r>
      <w:r w:rsidR="004820B5">
        <w:t>2015</w:t>
      </w:r>
    </w:p>
    <w:p w14:paraId="0AE80AD0" w14:textId="77777777" w:rsidR="004820B5" w:rsidRDefault="004820B5" w:rsidP="004820B5">
      <w:pPr>
        <w:jc w:val="center"/>
      </w:pPr>
    </w:p>
    <w:p w14:paraId="02F37175" w14:textId="77777777" w:rsidR="004820B5" w:rsidRDefault="004820B5" w:rsidP="004820B5">
      <w:pPr>
        <w:jc w:val="center"/>
      </w:pPr>
    </w:p>
    <w:p w14:paraId="50544934" w14:textId="77777777" w:rsidR="004820B5" w:rsidRDefault="004820B5" w:rsidP="004820B5">
      <w:pPr>
        <w:jc w:val="center"/>
      </w:pPr>
    </w:p>
    <w:p w14:paraId="4C893678" w14:textId="77777777" w:rsidR="004820B5" w:rsidRDefault="004820B5" w:rsidP="004820B5">
      <w:pPr>
        <w:jc w:val="center"/>
      </w:pPr>
    </w:p>
    <w:p w14:paraId="46FB7D9F" w14:textId="77777777" w:rsidR="004820B5" w:rsidRPr="004820B5" w:rsidRDefault="004820B5" w:rsidP="004820B5">
      <w:pPr>
        <w:rPr>
          <w:b/>
        </w:rPr>
      </w:pPr>
      <w:r w:rsidRPr="004820B5">
        <w:rPr>
          <w:b/>
        </w:rPr>
        <w:t>Research Brief</w:t>
      </w:r>
    </w:p>
    <w:p w14:paraId="390F2969" w14:textId="397ED23A" w:rsidR="00EF4EFF" w:rsidRDefault="001F67B3" w:rsidP="004820B5">
      <w:r>
        <w:tab/>
        <w:t xml:space="preserve">Since 2008 I have felt the urgency as an arts educator to advance my knowledge of arts and culture beyond a Eurocentric view.  I feel I do a disservice to students by only teaching material I have become familiar with over my lifetime.  </w:t>
      </w:r>
      <w:r w:rsidR="00EF4EFF">
        <w:t>In my heart, I kno</w:t>
      </w:r>
      <w:r w:rsidR="00A61B47">
        <w:t xml:space="preserve">w </w:t>
      </w:r>
      <w:r w:rsidR="00EF4EFF">
        <w:t xml:space="preserve">that teaching in that way affects </w:t>
      </w:r>
      <w:r w:rsidR="00A61B47">
        <w:t>the students in my care, as those lessons would be passed on as important, while valuable learning from other cultures remains undiscovered.  In 2010</w:t>
      </w:r>
      <w:r w:rsidR="00EF4EFF">
        <w:t xml:space="preserve"> and 2011</w:t>
      </w:r>
      <w:r w:rsidR="00A61B47">
        <w:t>, I took initiative to change my path and perspective to teach from a more global position.  I quit my job, and began a six-month solo journey around the world documenting the arts and culture I experienced along the way.  Most of my evidence collected is currently from Southeast Asia and the Middle East.  I want to find a way to present and sh</w:t>
      </w:r>
      <w:r w:rsidR="00252DAD">
        <w:t xml:space="preserve">are </w:t>
      </w:r>
      <w:r w:rsidR="00A61B47">
        <w:t>informatio</w:t>
      </w:r>
      <w:r w:rsidR="00252DAD">
        <w:t>n I gathered directly from its</w:t>
      </w:r>
      <w:r w:rsidR="00A61B47">
        <w:t xml:space="preserve"> place of existence.  Only in this way can I honestly feel good about knowing I am passing authentic information to my students with as minimal amount of bias as I can</w:t>
      </w:r>
      <w:r w:rsidR="00EF4EFF">
        <w:t>,</w:t>
      </w:r>
      <w:r w:rsidR="00A61B47">
        <w:t xml:space="preserve"> while still being an outsider to any given community. </w:t>
      </w:r>
    </w:p>
    <w:p w14:paraId="15B46329" w14:textId="7FDAA169" w:rsidR="004820B5" w:rsidRDefault="00EF4EFF" w:rsidP="00EF4EFF">
      <w:pPr>
        <w:ind w:firstLine="720"/>
      </w:pPr>
      <w:r>
        <w:t xml:space="preserve">I have been living in rural Alaska, so we </w:t>
      </w:r>
      <w:r w:rsidR="00F51CD7">
        <w:t>are required to do professional development to</w:t>
      </w:r>
      <w:r w:rsidR="004A173D">
        <w:t xml:space="preserve"> incorporate</w:t>
      </w:r>
      <w:r>
        <w:t xml:space="preserve"> Alaskan native cultures</w:t>
      </w:r>
      <w:r w:rsidR="00A61B47">
        <w:t xml:space="preserve"> </w:t>
      </w:r>
      <w:r>
        <w:t xml:space="preserve">into our teaching, even though we have </w:t>
      </w:r>
      <w:r w:rsidR="00F51CD7">
        <w:t>almost no</w:t>
      </w:r>
      <w:r>
        <w:t xml:space="preserve"> students of these heritages in our classes.  My classes are populated instead with Russian, Ukrainian, Caucasian and Puerto Rican students.  </w:t>
      </w:r>
      <w:r w:rsidR="00ED0DE3">
        <w:t>As Stuhr, Petrovich-Mwaniki and Wasson (1992) state:</w:t>
      </w:r>
      <w:r w:rsidR="00A61B47">
        <w:t xml:space="preserve"> </w:t>
      </w:r>
    </w:p>
    <w:p w14:paraId="444CD058" w14:textId="212BF1C6" w:rsidR="00E54518" w:rsidRDefault="00E54518" w:rsidP="00E54518">
      <w:pPr>
        <w:ind w:left="720" w:right="720"/>
      </w:pPr>
      <w:r>
        <w:t>A generic curriculum that can be applied to all art learning situations does not and should not exist….</w:t>
      </w:r>
      <w:r w:rsidR="00252DAD">
        <w:t xml:space="preserve"> </w:t>
      </w:r>
      <w:r>
        <w:t>a program that works for middle class children in a city suburb cannot be imp</w:t>
      </w:r>
      <w:r w:rsidR="004A173D">
        <w:t>osed on children in a rural farm</w:t>
      </w:r>
      <w:r>
        <w:t xml:space="preserve">ing community, not even with adaptions, which ultimately are cosmetic.  Neither can one program that suits a particular multicultural setting be imposed on another multicultural setting.  Each </w:t>
      </w:r>
      <w:r w:rsidR="00ED0DE3">
        <w:t xml:space="preserve">educational setting is unique. </w:t>
      </w:r>
      <w:r>
        <w:t>(pp. 19-20)</w:t>
      </w:r>
    </w:p>
    <w:p w14:paraId="251C9D38" w14:textId="49F541D8" w:rsidR="00917F01" w:rsidRDefault="00E54518" w:rsidP="004A173D">
      <w:pPr>
        <w:tabs>
          <w:tab w:val="left" w:pos="0"/>
          <w:tab w:val="left" w:pos="8640"/>
        </w:tabs>
      </w:pPr>
      <w:r>
        <w:t>With this statement in mind, teachers need to have acc</w:t>
      </w:r>
      <w:r w:rsidR="00252DAD">
        <w:t>ess to quality materials t</w:t>
      </w:r>
      <w:r w:rsidR="004A173D">
        <w:t xml:space="preserve">hey can </w:t>
      </w:r>
      <w:r>
        <w:t xml:space="preserve">tailor and </w:t>
      </w:r>
      <w:r w:rsidR="004A173D">
        <w:t xml:space="preserve">insert into the context of their teaching environment.  </w:t>
      </w:r>
      <w:r w:rsidR="00D049E0">
        <w:t>A shift is n</w:t>
      </w:r>
      <w:r w:rsidR="00917F01">
        <w:t>eeded</w:t>
      </w:r>
      <w:r w:rsidR="00D049E0">
        <w:t xml:space="preserve"> from looking at cult</w:t>
      </w:r>
      <w:r w:rsidR="00917F01">
        <w:t xml:space="preserve">ural artifacts and reproducing, </w:t>
      </w:r>
      <w:r w:rsidR="00D049E0">
        <w:t xml:space="preserve">towards, “identifying, describing, analyzing, and respecting the values that exist within local, national, and international communities” (Stuhr et. </w:t>
      </w:r>
      <w:r w:rsidR="005358DE">
        <w:t xml:space="preserve">al, </w:t>
      </w:r>
      <w:r w:rsidR="00D049E0">
        <w:t xml:space="preserve">p. 18). </w:t>
      </w:r>
      <w:r w:rsidR="00917F01">
        <w:t xml:space="preserve"> </w:t>
      </w:r>
    </w:p>
    <w:p w14:paraId="0F529603" w14:textId="2BCB1242" w:rsidR="00917F01" w:rsidRDefault="00A27A92" w:rsidP="00917F01">
      <w:pPr>
        <w:tabs>
          <w:tab w:val="left" w:pos="0"/>
          <w:tab w:val="left" w:pos="8640"/>
        </w:tabs>
        <w:ind w:firstLine="90"/>
      </w:pPr>
      <w:r>
        <w:t xml:space="preserve">             </w:t>
      </w:r>
      <w:r w:rsidR="00DA25D6" w:rsidRPr="00DA25D6">
        <w:t>National Council for Curriculum and Assessment</w:t>
      </w:r>
      <w:r w:rsidR="00DA25D6">
        <w:t xml:space="preserve"> (2005)</w:t>
      </w:r>
      <w:r w:rsidR="00DA25D6" w:rsidRPr="00DA25D6">
        <w:t xml:space="preserve"> </w:t>
      </w:r>
      <w:r w:rsidR="00DA25D6">
        <w:t>identify</w:t>
      </w:r>
      <w:r w:rsidR="00503059">
        <w:t xml:space="preserve"> </w:t>
      </w:r>
      <w:r>
        <w:t>the</w:t>
      </w:r>
      <w:r w:rsidR="00917F01">
        <w:t xml:space="preserve"> main</w:t>
      </w:r>
      <w:r>
        <w:t xml:space="preserve"> purposes in teaching this</w:t>
      </w:r>
      <w:r w:rsidR="00E90240">
        <w:t xml:space="preserve"> curriculum</w:t>
      </w:r>
      <w:r w:rsidR="00503059">
        <w:t xml:space="preserve"> quite well</w:t>
      </w:r>
      <w:r w:rsidR="00917F01">
        <w:t>.</w:t>
      </w:r>
    </w:p>
    <w:p w14:paraId="15CBB180" w14:textId="5819E65E" w:rsidR="00917F01" w:rsidRDefault="00917F01" w:rsidP="00917F01">
      <w:pPr>
        <w:tabs>
          <w:tab w:val="left" w:pos="630"/>
          <w:tab w:val="left" w:pos="8640"/>
        </w:tabs>
        <w:ind w:left="630" w:right="630" w:hanging="630"/>
      </w:pPr>
      <w:r>
        <w:tab/>
        <w:t xml:space="preserve">It is education which respects, celebrates and recognizes the normality of diversity in all areas of human life.  It sensitizes the learner to the idea that humans have naturally developed a range of different ways of life, customs and worldviews, and that this breadth of human life enriches all of us.  It is education, which promotes equality and human rights, challenges unfair discrimination, and promotes the values upon which equality is built. </w:t>
      </w:r>
      <w:r w:rsidR="00071BD4">
        <w:t>(</w:t>
      </w:r>
      <w:r w:rsidR="00DA25D6">
        <w:t>p.3</w:t>
      </w:r>
      <w:r w:rsidR="00071BD4">
        <w:t>)</w:t>
      </w:r>
    </w:p>
    <w:p w14:paraId="1B1D4CF6" w14:textId="7D5FE091" w:rsidR="00917F01" w:rsidRDefault="00917F01" w:rsidP="00503059">
      <w:pPr>
        <w:tabs>
          <w:tab w:val="left" w:pos="0"/>
          <w:tab w:val="left" w:pos="8550"/>
          <w:tab w:val="left" w:pos="8640"/>
        </w:tabs>
        <w:ind w:right="-90"/>
      </w:pPr>
      <w:r>
        <w:t xml:space="preserve">In America, as complex and amalgamated as it is, we are still in an age where recognizing the normality of diversity seems to continue to be a challenge in many parts of the country.  </w:t>
      </w:r>
    </w:p>
    <w:p w14:paraId="4D571EE8" w14:textId="1E4D0333" w:rsidR="00503059" w:rsidRDefault="005F6A29" w:rsidP="00975465">
      <w:pPr>
        <w:tabs>
          <w:tab w:val="left" w:pos="720"/>
        </w:tabs>
        <w:ind w:right="-90"/>
      </w:pPr>
      <w:r>
        <w:lastRenderedPageBreak/>
        <w:tab/>
        <w:t>There are</w:t>
      </w:r>
      <w:r w:rsidR="00503059">
        <w:t xml:space="preserve"> many challenges </w:t>
      </w:r>
      <w:r w:rsidR="0036564D">
        <w:t>to the progression of true inter</w:t>
      </w:r>
      <w:r w:rsidR="00503059">
        <w:t>cultural education. Elizabeth Delacruz</w:t>
      </w:r>
      <w:r w:rsidR="00DA25D6">
        <w:t xml:space="preserve"> (1995)</w:t>
      </w:r>
      <w:r w:rsidR="00503059">
        <w:t xml:space="preserve"> points out</w:t>
      </w:r>
      <w:r w:rsidR="001F0759">
        <w:t xml:space="preserve"> </w:t>
      </w:r>
      <w:r>
        <w:t xml:space="preserve">an important issue of </w:t>
      </w:r>
      <w:r w:rsidR="00503059">
        <w:t>teachers’ tendencies to appropriate other c</w:t>
      </w:r>
      <w:r>
        <w:t>ultures in</w:t>
      </w:r>
      <w:r w:rsidR="00071BD4">
        <w:t xml:space="preserve"> shallow way</w:t>
      </w:r>
      <w:r>
        <w:t>s</w:t>
      </w:r>
      <w:r w:rsidR="00071BD4">
        <w:t xml:space="preserve"> that</w:t>
      </w:r>
      <w:r w:rsidR="00503059">
        <w:t xml:space="preserve"> perpetuate </w:t>
      </w:r>
      <w:r w:rsidR="001F0759">
        <w:t xml:space="preserve">ethnic </w:t>
      </w:r>
      <w:r w:rsidR="00503059">
        <w:t>stereotypes</w:t>
      </w:r>
      <w:r w:rsidR="001F0759">
        <w:t xml:space="preserve"> and teach little about</w:t>
      </w:r>
      <w:r w:rsidR="00DA25D6">
        <w:t xml:space="preserve"> the actual cultural arts</w:t>
      </w:r>
      <w:r w:rsidR="001F0759">
        <w:t xml:space="preserve">.   </w:t>
      </w:r>
      <w:r>
        <w:t>I have experienced these</w:t>
      </w:r>
      <w:r w:rsidR="001F0759">
        <w:t xml:space="preserve"> poor teaching</w:t>
      </w:r>
      <w:r>
        <w:t xml:space="preserve"> practices </w:t>
      </w:r>
      <w:r w:rsidR="001F0759">
        <w:t>in the American school systems, “redefining non-Western art along Western notions, disregard for cultural context, and the exclusion of problematic subject matter” (</w:t>
      </w:r>
      <w:r w:rsidR="00DA25D6">
        <w:t xml:space="preserve">Delacruz, 1995, </w:t>
      </w:r>
      <w:r w:rsidR="001F0759">
        <w:t xml:space="preserve">p. 60).   Paul </w:t>
      </w:r>
      <w:proofErr w:type="spellStart"/>
      <w:r w:rsidR="001F0759">
        <w:t>Gorski</w:t>
      </w:r>
      <w:proofErr w:type="spellEnd"/>
      <w:r w:rsidR="001F0759">
        <w:t xml:space="preserve"> </w:t>
      </w:r>
      <w:r w:rsidR="00DA25D6">
        <w:t xml:space="preserve">(2008) </w:t>
      </w:r>
      <w:r>
        <w:t>shares a</w:t>
      </w:r>
      <w:r w:rsidR="001F0759">
        <w:t xml:space="preserve"> similar </w:t>
      </w:r>
      <w:r>
        <w:t>memory of childhood attendance</w:t>
      </w:r>
      <w:r w:rsidR="001F0759">
        <w:t xml:space="preserve"> a</w:t>
      </w:r>
      <w:r w:rsidR="0009666F">
        <w:t xml:space="preserve">t his </w:t>
      </w:r>
      <w:r w:rsidR="00997C48">
        <w:t xml:space="preserve">school </w:t>
      </w:r>
      <w:r w:rsidR="001F0759">
        <w:t>Mex</w:t>
      </w:r>
      <w:r w:rsidR="00997C48">
        <w:t>ican fiesta taco night</w:t>
      </w:r>
      <w:r w:rsidR="001F0759">
        <w:t>,</w:t>
      </w:r>
    </w:p>
    <w:p w14:paraId="6120C55D" w14:textId="20A67A0A" w:rsidR="001F0759" w:rsidRDefault="00975465" w:rsidP="00975465">
      <w:pPr>
        <w:tabs>
          <w:tab w:val="left" w:pos="810"/>
        </w:tabs>
        <w:ind w:left="720" w:right="630"/>
      </w:pPr>
      <w:r>
        <w:t>I am … certain</w:t>
      </w:r>
      <w:r w:rsidR="0036564D">
        <w:t xml:space="preserve"> they did not purposefully reify</w:t>
      </w:r>
      <w:r>
        <w:t xml:space="preserve"> my growing sense of racial and ethnic supremacy by </w:t>
      </w:r>
      <w:proofErr w:type="spellStart"/>
      <w:r>
        <w:t>essentializing</w:t>
      </w:r>
      <w:proofErr w:type="spellEnd"/>
      <w:r>
        <w:t xml:space="preserve"> the lives and diverse cultures of an already oppressed group of people, then presenting that group to me as a clearly identifiable ‘other’.  But that </w:t>
      </w:r>
      <w:r w:rsidR="00DA25D6">
        <w:t xml:space="preserve">is exactly what they did. </w:t>
      </w:r>
      <w:proofErr w:type="gramStart"/>
      <w:r w:rsidR="00DA25D6">
        <w:t>(</w:t>
      </w:r>
      <w:r>
        <w:t xml:space="preserve"> p</w:t>
      </w:r>
      <w:proofErr w:type="gramEnd"/>
      <w:r>
        <w:t>. 516)</w:t>
      </w:r>
    </w:p>
    <w:p w14:paraId="69882926" w14:textId="5C89DB31" w:rsidR="00071BD4" w:rsidRDefault="00975465" w:rsidP="00F4153B">
      <w:pPr>
        <w:tabs>
          <w:tab w:val="left" w:pos="810"/>
          <w:tab w:val="left" w:pos="8550"/>
        </w:tabs>
      </w:pPr>
      <w:r>
        <w:t xml:space="preserve">Without access to information from participants in the culture, teachers are left with two choices, attempt to teach about a culture </w:t>
      </w:r>
      <w:r w:rsidR="00F977EA">
        <w:t>through only</w:t>
      </w:r>
      <w:r w:rsidR="00DA25D6">
        <w:t xml:space="preserve"> limited knowledge or </w:t>
      </w:r>
      <w:r>
        <w:t xml:space="preserve">leave it </w:t>
      </w:r>
      <w:r w:rsidR="0036564D">
        <w:t>untaught and unaddressed</w:t>
      </w:r>
      <w:r>
        <w:t xml:space="preserve"> (</w:t>
      </w:r>
      <w:r w:rsidR="00DA25D6">
        <w:t xml:space="preserve">Delacruz, </w:t>
      </w:r>
      <w:r>
        <w:t xml:space="preserve">1995). </w:t>
      </w:r>
    </w:p>
    <w:p w14:paraId="099FFD5E" w14:textId="55B6949A" w:rsidR="00F4153B" w:rsidRDefault="00071BD4" w:rsidP="00F4153B">
      <w:pPr>
        <w:tabs>
          <w:tab w:val="left" w:pos="810"/>
          <w:tab w:val="left" w:pos="8550"/>
        </w:tabs>
      </w:pPr>
      <w:r>
        <w:tab/>
        <w:t xml:space="preserve">The problem </w:t>
      </w:r>
      <w:r w:rsidR="00F977EA">
        <w:t>is</w:t>
      </w:r>
      <w:r w:rsidR="00975465">
        <w:t xml:space="preserve"> there is no classroom in the world </w:t>
      </w:r>
      <w:r w:rsidR="00F977EA">
        <w:t>where</w:t>
      </w:r>
      <w:r w:rsidR="00975465">
        <w:t xml:space="preserve"> multicultural education is not needed.  </w:t>
      </w:r>
      <w:r w:rsidR="00E94218">
        <w:t>A mother’s four year old</w:t>
      </w:r>
      <w:r>
        <w:t xml:space="preserve"> son did not like a new black student because he thought she was dirty (</w:t>
      </w:r>
      <w:r w:rsidR="00452653">
        <w:t>NCCA, 2005</w:t>
      </w:r>
      <w:r>
        <w:t>).  The mother realized although there had been no racism talk in their home there was also a lack of imagery in the child’s home and school life and literature that supported an intercultural perspective (</w:t>
      </w:r>
      <w:r w:rsidR="00452653">
        <w:t xml:space="preserve">NCCA, </w:t>
      </w:r>
      <w:proofErr w:type="gramStart"/>
      <w:r w:rsidR="00452653">
        <w:t>2005</w:t>
      </w:r>
      <w:r>
        <w:t xml:space="preserve"> )</w:t>
      </w:r>
      <w:proofErr w:type="gramEnd"/>
      <w:r>
        <w:t xml:space="preserve">.  It is not just </w:t>
      </w:r>
      <w:r w:rsidR="00CE6F9A">
        <w:t>what is presented which matters, but what is missing.  There is room in every household and classroom for enrichment and expansion to not just learn about the ways and ideas of other people but to gro</w:t>
      </w:r>
      <w:r w:rsidR="0036564D">
        <w:t xml:space="preserve">w from the new perspective that can provide and enhance </w:t>
      </w:r>
      <w:r w:rsidR="00CE6F9A">
        <w:t xml:space="preserve">global connectivity.  </w:t>
      </w:r>
    </w:p>
    <w:p w14:paraId="643089F5" w14:textId="72E7075D" w:rsidR="00975465" w:rsidRDefault="00F4153B" w:rsidP="00F4153B">
      <w:pPr>
        <w:tabs>
          <w:tab w:val="left" w:pos="810"/>
          <w:tab w:val="left" w:pos="8550"/>
        </w:tabs>
      </w:pPr>
      <w:r>
        <w:tab/>
      </w:r>
      <w:r w:rsidR="0036564D">
        <w:t>UNESCO reveals</w:t>
      </w:r>
      <w:r>
        <w:t xml:space="preserve"> a needed definer for me and</w:t>
      </w:r>
      <w:r w:rsidR="0036564D">
        <w:t xml:space="preserve"> helps</w:t>
      </w:r>
      <w:r w:rsidR="00CE6F9A">
        <w:t xml:space="preserve"> me realize I want to be an intercultural rather than a multicultural teacher</w:t>
      </w:r>
      <w:r>
        <w:t xml:space="preserve">.  </w:t>
      </w:r>
    </w:p>
    <w:p w14:paraId="5E90E1FF" w14:textId="5ADC08F6" w:rsidR="00F4153B" w:rsidRDefault="00F4153B" w:rsidP="00F4153B">
      <w:pPr>
        <w:tabs>
          <w:tab w:val="left" w:pos="720"/>
          <w:tab w:val="left" w:pos="7920"/>
        </w:tabs>
        <w:ind w:left="720" w:right="630"/>
      </w:pPr>
      <w:r>
        <w:t xml:space="preserve">Multicultural education uses learning about other cultures in order to produce acceptance, or at least </w:t>
      </w:r>
      <w:r>
        <w:rPr>
          <w:i/>
        </w:rPr>
        <w:t>tolerance,</w:t>
      </w:r>
      <w:r>
        <w:t xml:space="preserve"> of these cultures. Intercultural Education aims to go beyond passive coexistence to achieve a developing and sustainable way of living together in multicultural societies through the creation of </w:t>
      </w:r>
      <w:r>
        <w:rPr>
          <w:i/>
        </w:rPr>
        <w:t>understanding</w:t>
      </w:r>
      <w:r>
        <w:t xml:space="preserve"> of, </w:t>
      </w:r>
      <w:r>
        <w:rPr>
          <w:i/>
        </w:rPr>
        <w:t>respect</w:t>
      </w:r>
      <w:r>
        <w:t xml:space="preserve"> for, and </w:t>
      </w:r>
      <w:r>
        <w:rPr>
          <w:i/>
        </w:rPr>
        <w:t>dialogue</w:t>
      </w:r>
      <w:r>
        <w:t xml:space="preserve"> between t</w:t>
      </w:r>
      <w:r w:rsidR="00B619C6">
        <w:t>he different cultural groups. (p. 18</w:t>
      </w:r>
      <w:r>
        <w:t>)</w:t>
      </w:r>
    </w:p>
    <w:p w14:paraId="4432A6FA" w14:textId="44143BF4" w:rsidR="00F4153B" w:rsidRPr="00F4153B" w:rsidRDefault="00F4153B" w:rsidP="00E02C51">
      <w:pPr>
        <w:tabs>
          <w:tab w:val="left" w:pos="0"/>
          <w:tab w:val="left" w:pos="720"/>
          <w:tab w:val="left" w:pos="8640"/>
        </w:tabs>
      </w:pPr>
      <w:r>
        <w:t xml:space="preserve">I seek to </w:t>
      </w:r>
      <w:r w:rsidR="00E02C51">
        <w:t>develop an Intercultural learning environment</w:t>
      </w:r>
      <w:r>
        <w:t xml:space="preserve"> and agree with the ideas of </w:t>
      </w:r>
      <w:proofErr w:type="spellStart"/>
      <w:r>
        <w:t>Flavia</w:t>
      </w:r>
      <w:proofErr w:type="spellEnd"/>
      <w:r>
        <w:t xml:space="preserve"> </w:t>
      </w:r>
      <w:proofErr w:type="spellStart"/>
      <w:r>
        <w:t>Bastos</w:t>
      </w:r>
      <w:proofErr w:type="spellEnd"/>
      <w:r>
        <w:t xml:space="preserve"> to get there.  </w:t>
      </w:r>
      <w:proofErr w:type="spellStart"/>
      <w:r>
        <w:t>Bastos</w:t>
      </w:r>
      <w:proofErr w:type="spellEnd"/>
      <w:r>
        <w:t xml:space="preserve"> (2006) tells </w:t>
      </w:r>
      <w:r w:rsidR="00E02C51">
        <w:t xml:space="preserve">us ”Dialogical inquiry sees the relationship between researcher and informants from other cultures as interdependent…. Checks and balances provided by the people who are a part of that specific culture (p. 21).  </w:t>
      </w:r>
      <w:proofErr w:type="spellStart"/>
      <w:r w:rsidR="00E02C51">
        <w:t>Bastos</w:t>
      </w:r>
      <w:proofErr w:type="spellEnd"/>
      <w:r w:rsidR="00E02C51">
        <w:t xml:space="preserve"> </w:t>
      </w:r>
      <w:r w:rsidR="00EC386E">
        <w:t xml:space="preserve"> (2006) </w:t>
      </w:r>
      <w:r w:rsidR="00E02C51">
        <w:t>writes about building an equal exchange from both parties involved through everyday conversation, and that indigenous people will have im</w:t>
      </w:r>
      <w:r w:rsidR="00EC386E">
        <w:t>portant insights to share</w:t>
      </w:r>
      <w:r w:rsidR="00E02C51">
        <w:t>.   She also write</w:t>
      </w:r>
      <w:r w:rsidR="00EC386E">
        <w:t>s</w:t>
      </w:r>
      <w:r w:rsidR="00E02C51">
        <w:t xml:space="preserve"> about the “relatively simple but powerful premise that talking to one another can foster cultural understanding” (</w:t>
      </w:r>
      <w:proofErr w:type="spellStart"/>
      <w:r w:rsidR="00E02C51">
        <w:t>Bastos</w:t>
      </w:r>
      <w:proofErr w:type="spellEnd"/>
      <w:r w:rsidR="00E02C51">
        <w:t>, 2006, p.21).  The only differ</w:t>
      </w:r>
      <w:r w:rsidR="00626B0A">
        <w:t xml:space="preserve">ence </w:t>
      </w:r>
      <w:r w:rsidR="00E02C51">
        <w:t>I would like</w:t>
      </w:r>
      <w:r w:rsidR="00626B0A">
        <w:t xml:space="preserve"> to assert </w:t>
      </w:r>
      <w:r w:rsidR="00E02C51">
        <w:t xml:space="preserve">is </w:t>
      </w:r>
      <w:r w:rsidR="00626B0A">
        <w:t xml:space="preserve">to reduce </w:t>
      </w:r>
      <w:r w:rsidR="00E02C51">
        <w:t>a resea</w:t>
      </w:r>
      <w:r w:rsidR="0035397F">
        <w:t xml:space="preserve">rcher side and an informant side.  I would like to develop a platform where all participants feel they are both researcher and informant.  We have made the strides we have in civilization by asking questions, sharing, being </w:t>
      </w:r>
      <w:r w:rsidR="0035397F">
        <w:lastRenderedPageBreak/>
        <w:t>open to change, working together and seeing room for improvement.  I would like to improve intercultural education and our global community using these same simple tools.</w:t>
      </w:r>
    </w:p>
    <w:p w14:paraId="2150332F" w14:textId="1CC85AFB" w:rsidR="00503059" w:rsidRDefault="00503059" w:rsidP="00503059">
      <w:pPr>
        <w:tabs>
          <w:tab w:val="left" w:pos="0"/>
          <w:tab w:val="left" w:pos="8640"/>
        </w:tabs>
        <w:ind w:right="-90"/>
      </w:pPr>
      <w:r>
        <w:tab/>
      </w:r>
    </w:p>
    <w:p w14:paraId="57B0E20B" w14:textId="77777777" w:rsidR="004820B5" w:rsidRDefault="004820B5" w:rsidP="004820B5">
      <w:pPr>
        <w:rPr>
          <w:b/>
        </w:rPr>
      </w:pPr>
      <w:r w:rsidRPr="004820B5">
        <w:rPr>
          <w:b/>
        </w:rPr>
        <w:t>Action Plan</w:t>
      </w:r>
    </w:p>
    <w:p w14:paraId="37DC9318" w14:textId="04D52322" w:rsidR="004820B5" w:rsidRDefault="00993893" w:rsidP="004820B5">
      <w:r>
        <w:t xml:space="preserve"> </w:t>
      </w:r>
      <w:r>
        <w:tab/>
      </w:r>
      <w:r w:rsidR="00452653">
        <w:t>I propose</w:t>
      </w:r>
      <w:r w:rsidR="004820B5">
        <w:t xml:space="preserve"> design</w:t>
      </w:r>
      <w:r w:rsidR="00452653">
        <w:t xml:space="preserve">ing </w:t>
      </w:r>
      <w:r w:rsidR="004820B5">
        <w:t xml:space="preserve">a website that provides culturally rich and authentic images, videos, and interviews with citizens from all parts of the globe.  The website can be accessed freely by families and educators who wish to open the door to global citizenry to their children or students.  It is my hope that by initiating the site and starting to provide meaningful, current content about life styles and </w:t>
      </w:r>
      <w:r w:rsidR="00A27A92">
        <w:t>arts</w:t>
      </w:r>
      <w:r w:rsidR="004820B5">
        <w:t xml:space="preserve"> around the world, others will join in documenting and contributing to the bounty of available information.  The website will have an interactive world map, so users can </w:t>
      </w:r>
      <w:r>
        <w:t xml:space="preserve">mouse hover </w:t>
      </w:r>
      <w:r w:rsidR="004820B5">
        <w:t xml:space="preserve">over </w:t>
      </w:r>
      <w:r>
        <w:t>the region of their interest and click on subject choices</w:t>
      </w:r>
      <w:r w:rsidR="004820B5">
        <w:t xml:space="preserve"> abou</w:t>
      </w:r>
      <w:r w:rsidR="00A27A92">
        <w:t xml:space="preserve">t the arts, beliefs, customs, values </w:t>
      </w:r>
      <w:r w:rsidR="004820B5">
        <w:t xml:space="preserve">and ways of </w:t>
      </w:r>
      <w:r>
        <w:t xml:space="preserve">various individuals and organizations in the area.  There would need to be a disclaimer mentioning that the site is aware all cultural perspectives in the area may not be represented, but any one is allowed to submit additional information for review and the site is always growing.   </w:t>
      </w:r>
    </w:p>
    <w:p w14:paraId="2403C40E" w14:textId="44741A84" w:rsidR="004820B5" w:rsidRDefault="00993893" w:rsidP="00EB6039">
      <w:r>
        <w:tab/>
        <w:t xml:space="preserve">In addition to the resources, ideally there would be prompts for discussion at various age levels.  </w:t>
      </w:r>
      <w:r w:rsidR="00EB6039">
        <w:t xml:space="preserve">To further develop discussion as the site grows I would seek representatives from each region of the world to be available to answer questions and help connect world web participants with local organizations and community groups to foster cross cultural relations and partnerships.  </w:t>
      </w:r>
      <w:r w:rsidR="00452653">
        <w:t>A guiding example</w:t>
      </w:r>
      <w:r w:rsidR="00EB6039">
        <w:t xml:space="preserve"> of these interactions can be seen at the Lonely Planet Thorn Tree </w:t>
      </w:r>
      <w:r w:rsidR="00A27A92">
        <w:t>(</w:t>
      </w:r>
      <w:hyperlink r:id="rId7" w:history="1">
        <w:r w:rsidR="00826D12" w:rsidRPr="00826D12">
          <w:rPr>
            <w:rStyle w:val="Hyperlink"/>
          </w:rPr>
          <w:t>https://www.lonelyplanet.com/thorntree</w:t>
        </w:r>
      </w:hyperlink>
      <w:r w:rsidR="00A27A92">
        <w:t>)</w:t>
      </w:r>
      <w:r w:rsidR="001F67B3">
        <w:t xml:space="preserve">.  To </w:t>
      </w:r>
      <w:r w:rsidR="00EB6039">
        <w:t>take a more active stance the site could be connected to partners, such as Avaaz</w:t>
      </w:r>
      <w:r w:rsidR="00A27A92">
        <w:t xml:space="preserve"> </w:t>
      </w:r>
      <w:r w:rsidR="00EB6039">
        <w:t>who are working to fight global injustices</w:t>
      </w:r>
      <w:r w:rsidR="00A27A92">
        <w:t xml:space="preserve"> (</w:t>
      </w:r>
      <w:hyperlink r:id="rId8" w:history="1">
        <w:r w:rsidR="00452653" w:rsidRPr="005F4AA1">
          <w:rPr>
            <w:rStyle w:val="Hyperlink"/>
          </w:rPr>
          <w:t>http://avaaz.org/en/</w:t>
        </w:r>
      </w:hyperlink>
      <w:r w:rsidR="00A27A92">
        <w:t>)</w:t>
      </w:r>
      <w:r w:rsidR="00EB6039">
        <w:t xml:space="preserve">.  </w:t>
      </w:r>
    </w:p>
    <w:p w14:paraId="3F8519BD" w14:textId="7311608A" w:rsidR="00EB6039" w:rsidRPr="00B619C6" w:rsidRDefault="00EB6039" w:rsidP="00EB6039">
      <w:r>
        <w:tab/>
        <w:t xml:space="preserve">In order to make this plan a reality I will need to find computer programmers </w:t>
      </w:r>
      <w:r w:rsidR="00A27A92">
        <w:t xml:space="preserve">to help design the site.  I will also </w:t>
      </w:r>
      <w:r>
        <w:t>begin building a network of global citizens who are passionate about contributing their images and experiences to the site.  I will need to develop a framework/criteria for submissio</w:t>
      </w:r>
      <w:r w:rsidR="001F67B3">
        <w:t>ns, to ensure that only quality</w:t>
      </w:r>
      <w:r>
        <w:t xml:space="preserve"> accurate information is added to the site.  At this po</w:t>
      </w:r>
      <w:r w:rsidR="001F67B3">
        <w:t xml:space="preserve">int, as a non-programmer, I am beginning this endeavor as a blog called </w:t>
      </w:r>
      <w:r w:rsidR="00A27A92">
        <w:t>http://</w:t>
      </w:r>
      <w:r w:rsidR="001F67B3">
        <w:t>arteducationation.blogspot.com.  So far the most accessed post has been documentation of the work of Diego Rivera, as see</w:t>
      </w:r>
      <w:r w:rsidR="00A27A92">
        <w:t xml:space="preserve">n in San Francisco, California.  The blog has had over 11,000 visits so far, so I feel that there is interest in this </w:t>
      </w:r>
      <w:r w:rsidR="00A27A92" w:rsidRPr="00B619C6">
        <w:t xml:space="preserve">project. </w:t>
      </w:r>
      <w:r w:rsidR="001F67B3" w:rsidRPr="00B619C6">
        <w:t xml:space="preserve"> I hope to extend the site to include customs and traditions as well as artworks and artists, past and present from the region.  </w:t>
      </w:r>
    </w:p>
    <w:p w14:paraId="5E874933" w14:textId="77777777" w:rsidR="004820B5" w:rsidRPr="00B619C6" w:rsidRDefault="004820B5" w:rsidP="004820B5">
      <w:pPr>
        <w:rPr>
          <w:b/>
        </w:rPr>
      </w:pPr>
      <w:r w:rsidRPr="00B619C6">
        <w:rPr>
          <w:b/>
        </w:rPr>
        <w:t>References</w:t>
      </w:r>
    </w:p>
    <w:p w14:paraId="50050AFD" w14:textId="6C836B4B" w:rsidR="00B619C6" w:rsidRPr="00B619C6" w:rsidRDefault="00B619C6" w:rsidP="00B619C6">
      <w:pPr>
        <w:ind w:left="720" w:hanging="720"/>
        <w:rPr>
          <w:b/>
        </w:rPr>
      </w:pPr>
      <w:proofErr w:type="spellStart"/>
      <w:r w:rsidRPr="00B619C6">
        <w:rPr>
          <w:rFonts w:cs="Helvetica Neue"/>
        </w:rPr>
        <w:t>Bastos</w:t>
      </w:r>
      <w:proofErr w:type="spellEnd"/>
      <w:r w:rsidRPr="00B619C6">
        <w:rPr>
          <w:rFonts w:cs="Helvetica Neue"/>
        </w:rPr>
        <w:t>, F. M. C. (2006). Border-crossing dialogues: Engaging art education students in cultural research. </w:t>
      </w:r>
      <w:r w:rsidRPr="00B619C6">
        <w:rPr>
          <w:rFonts w:cs="Helvetica Neue"/>
          <w:i/>
          <w:iCs/>
        </w:rPr>
        <w:t>Art Education, 59</w:t>
      </w:r>
      <w:r w:rsidRPr="00B619C6">
        <w:rPr>
          <w:rFonts w:cs="Helvetica Neue"/>
        </w:rPr>
        <w:t>(4), 20-24.</w:t>
      </w:r>
    </w:p>
    <w:p w14:paraId="6A7185FB" w14:textId="202DE279" w:rsidR="00B619C6" w:rsidRPr="00B619C6" w:rsidRDefault="00B619C6" w:rsidP="00B619C6">
      <w:pPr>
        <w:ind w:left="720" w:hanging="720"/>
        <w:rPr>
          <w:b/>
        </w:rPr>
      </w:pPr>
      <w:r w:rsidRPr="00B619C6">
        <w:rPr>
          <w:rFonts w:cs="Helvetica Neue"/>
        </w:rPr>
        <w:t xml:space="preserve">Delacruz, E. M. (1995). Multiculturalism: Myths, misconceptions, and </w:t>
      </w:r>
      <w:proofErr w:type="spellStart"/>
      <w:r w:rsidRPr="00B619C6">
        <w:rPr>
          <w:rFonts w:cs="Helvetica Neue"/>
        </w:rPr>
        <w:t>misdirections</w:t>
      </w:r>
      <w:proofErr w:type="spellEnd"/>
      <w:r w:rsidRPr="00B619C6">
        <w:rPr>
          <w:rFonts w:cs="Helvetica Neue"/>
        </w:rPr>
        <w:t xml:space="preserve">. </w:t>
      </w:r>
      <w:r w:rsidRPr="00B619C6">
        <w:rPr>
          <w:rFonts w:cs="Helvetica Neue"/>
          <w:i/>
          <w:iCs/>
        </w:rPr>
        <w:t>Art Education, 48</w:t>
      </w:r>
      <w:r w:rsidRPr="00B619C6">
        <w:rPr>
          <w:rFonts w:cs="Helvetica Neue"/>
        </w:rPr>
        <w:t>(3), 57- 61.</w:t>
      </w:r>
    </w:p>
    <w:p w14:paraId="4A1AC4A9" w14:textId="7FF76773" w:rsidR="00B619C6" w:rsidRPr="00B619C6" w:rsidRDefault="00B619C6" w:rsidP="00B619C6">
      <w:pPr>
        <w:ind w:left="720" w:hanging="720"/>
        <w:rPr>
          <w:b/>
        </w:rPr>
      </w:pPr>
      <w:proofErr w:type="spellStart"/>
      <w:r w:rsidRPr="00B619C6">
        <w:rPr>
          <w:rFonts w:cs="Helvetica Neue"/>
        </w:rPr>
        <w:t>Gorski</w:t>
      </w:r>
      <w:proofErr w:type="spellEnd"/>
      <w:r w:rsidRPr="00B619C6">
        <w:rPr>
          <w:rFonts w:cs="Helvetica Neue"/>
        </w:rPr>
        <w:t xml:space="preserve">, P. C. (2008). Good intentions are not enough: A decolonizing intercultural education. </w:t>
      </w:r>
      <w:r w:rsidRPr="00B619C6">
        <w:rPr>
          <w:rFonts w:cs="Helvetica Neue"/>
          <w:i/>
          <w:iCs/>
        </w:rPr>
        <w:t>Intercultural Education</w:t>
      </w:r>
      <w:r w:rsidRPr="00B619C6">
        <w:rPr>
          <w:rFonts w:cs="Helvetica Neue"/>
        </w:rPr>
        <w:t xml:space="preserve">, </w:t>
      </w:r>
      <w:r w:rsidRPr="00B619C6">
        <w:rPr>
          <w:rFonts w:cs="Helvetica Neue"/>
          <w:i/>
          <w:iCs/>
        </w:rPr>
        <w:t>9</w:t>
      </w:r>
      <w:r w:rsidRPr="00B619C6">
        <w:rPr>
          <w:rFonts w:cs="Helvetica Neue"/>
        </w:rPr>
        <w:t>(6), 41–54.</w:t>
      </w:r>
    </w:p>
    <w:p w14:paraId="4E206322" w14:textId="15B8CC89" w:rsidR="00B619C6" w:rsidRPr="00B619C6" w:rsidRDefault="00B619C6" w:rsidP="00B619C6">
      <w:pPr>
        <w:widowControl w:val="0"/>
        <w:tabs>
          <w:tab w:val="left" w:pos="220"/>
          <w:tab w:val="left" w:pos="720"/>
        </w:tabs>
        <w:autoSpaceDE w:val="0"/>
        <w:autoSpaceDN w:val="0"/>
        <w:adjustRightInd w:val="0"/>
        <w:ind w:left="720" w:hanging="720"/>
        <w:rPr>
          <w:rFonts w:cs="Helvetica Neue"/>
        </w:rPr>
      </w:pPr>
      <w:proofErr w:type="gramStart"/>
      <w:r w:rsidRPr="00B619C6">
        <w:rPr>
          <w:rFonts w:cs="Helvetica Neue"/>
        </w:rPr>
        <w:t>National Council for Curriculum and Assessment.</w:t>
      </w:r>
      <w:proofErr w:type="gramEnd"/>
      <w:r w:rsidRPr="00B619C6">
        <w:rPr>
          <w:rFonts w:cs="Helvetica Neue"/>
        </w:rPr>
        <w:t xml:space="preserve"> </w:t>
      </w:r>
      <w:proofErr w:type="gramStart"/>
      <w:r w:rsidRPr="00B619C6">
        <w:rPr>
          <w:rFonts w:cs="Helvetica Neue"/>
        </w:rPr>
        <w:t>(2005). School planning.</w:t>
      </w:r>
      <w:proofErr w:type="gramEnd"/>
      <w:r w:rsidRPr="00B619C6">
        <w:rPr>
          <w:rFonts w:cs="Helvetica Neue"/>
        </w:rPr>
        <w:t xml:space="preserve"> In NCCA </w:t>
      </w:r>
      <w:r w:rsidRPr="00B619C6">
        <w:rPr>
          <w:rFonts w:cs="Helvetica Neue"/>
          <w:i/>
          <w:iCs/>
        </w:rPr>
        <w:lastRenderedPageBreak/>
        <w:t>Guidelines on intercultural education in the primary school</w:t>
      </w:r>
      <w:proofErr w:type="gramStart"/>
      <w:r w:rsidRPr="00B619C6">
        <w:rPr>
          <w:rFonts w:cs="Helvetica Neue"/>
        </w:rPr>
        <w:t>  (</w:t>
      </w:r>
      <w:proofErr w:type="gramEnd"/>
      <w:r w:rsidRPr="00B619C6">
        <w:rPr>
          <w:rFonts w:cs="Helvetica Neue"/>
        </w:rPr>
        <w:t xml:space="preserve">pp. 1-179). Dublin: National Council for Curriculum and Assessment. Retrieved from </w:t>
      </w:r>
      <w:hyperlink r:id="rId9" w:history="1">
        <w:r w:rsidRPr="00B619C6">
          <w:rPr>
            <w:rFonts w:cs="Helvetica Neue"/>
            <w:color w:val="2358BC"/>
            <w:u w:val="single" w:color="2358BC"/>
          </w:rPr>
          <w:t>http://www.ncca.ie/uploadedfiles/Publications/Intercultural.pdf</w:t>
        </w:r>
      </w:hyperlink>
    </w:p>
    <w:p w14:paraId="320A0CAE" w14:textId="46952DED" w:rsidR="00B619C6" w:rsidRPr="00B619C6" w:rsidRDefault="00B619C6" w:rsidP="00B619C6">
      <w:pPr>
        <w:widowControl w:val="0"/>
        <w:tabs>
          <w:tab w:val="left" w:pos="220"/>
          <w:tab w:val="left" w:pos="720"/>
        </w:tabs>
        <w:autoSpaceDE w:val="0"/>
        <w:autoSpaceDN w:val="0"/>
        <w:adjustRightInd w:val="0"/>
        <w:ind w:left="720" w:hanging="720"/>
        <w:rPr>
          <w:rFonts w:cs="Helvetica Neue"/>
        </w:rPr>
      </w:pPr>
      <w:r w:rsidRPr="00B619C6">
        <w:rPr>
          <w:rFonts w:cs="Helvetica Neue"/>
        </w:rPr>
        <w:t xml:space="preserve">Stuhr, P. L., Petrovich-Mwaniki, L., &amp; Wasson, R. (1992). </w:t>
      </w:r>
      <w:proofErr w:type="gramStart"/>
      <w:r w:rsidRPr="00B619C6">
        <w:rPr>
          <w:rFonts w:cs="Helvetica Neue"/>
        </w:rPr>
        <w:t>Curriculum guidelines for the multicultural art classroom.</w:t>
      </w:r>
      <w:proofErr w:type="gramEnd"/>
      <w:r w:rsidRPr="00B619C6">
        <w:rPr>
          <w:rFonts w:cs="Helvetica Neue"/>
        </w:rPr>
        <w:t xml:space="preserve"> </w:t>
      </w:r>
      <w:r w:rsidRPr="00B619C6">
        <w:rPr>
          <w:rFonts w:cs="Helvetica Neue"/>
          <w:i/>
          <w:iCs/>
        </w:rPr>
        <w:t>Art Education, 45</w:t>
      </w:r>
      <w:r w:rsidRPr="00B619C6">
        <w:rPr>
          <w:rFonts w:cs="Helvetica Neue"/>
        </w:rPr>
        <w:t>(1), 16-24.</w:t>
      </w:r>
    </w:p>
    <w:p w14:paraId="6A1078F4" w14:textId="4B87EDC3" w:rsidR="00B619C6" w:rsidRPr="00B619C6" w:rsidRDefault="00B619C6" w:rsidP="00B619C6">
      <w:pPr>
        <w:ind w:left="720" w:hanging="720"/>
        <w:rPr>
          <w:b/>
        </w:rPr>
      </w:pPr>
      <w:r w:rsidRPr="00B619C6">
        <w:rPr>
          <w:rFonts w:cs="Helvetica Neue"/>
        </w:rPr>
        <w:t xml:space="preserve">United Nations Education Scientific and Cultural Organization (UNESCO).  Guidelines on intercultural education: Principle I, II, and III. </w:t>
      </w:r>
      <w:proofErr w:type="gramStart"/>
      <w:r w:rsidRPr="00B619C6">
        <w:rPr>
          <w:rFonts w:cs="Helvetica Neue"/>
        </w:rPr>
        <w:t xml:space="preserve">In UNESCO </w:t>
      </w:r>
      <w:r w:rsidRPr="00B619C6">
        <w:rPr>
          <w:rFonts w:cs="Helvetica Neue"/>
          <w:i/>
          <w:iCs/>
        </w:rPr>
        <w:t>Guidelines on intercultural education</w:t>
      </w:r>
      <w:r w:rsidRPr="00B619C6">
        <w:rPr>
          <w:rFonts w:cs="Helvetica Neue"/>
        </w:rPr>
        <w:t xml:space="preserve"> (pp. 31-37).</w:t>
      </w:r>
      <w:proofErr w:type="gramEnd"/>
      <w:r w:rsidRPr="00B619C6">
        <w:rPr>
          <w:rFonts w:cs="Helvetica Neue"/>
        </w:rPr>
        <w:t xml:space="preserve"> France: UNESCO. Retrieved from </w:t>
      </w:r>
      <w:hyperlink r:id="rId10" w:history="1">
        <w:r w:rsidRPr="00B619C6">
          <w:rPr>
            <w:rFonts w:cs="Helvetica Neue"/>
            <w:color w:val="2358BC"/>
            <w:u w:val="single" w:color="2358BC"/>
          </w:rPr>
          <w:t>http://unesdoc.unesco.org/images/0014/001478/147878e.pdf</w:t>
        </w:r>
      </w:hyperlink>
    </w:p>
    <w:p w14:paraId="0710029F" w14:textId="77777777" w:rsidR="004820B5" w:rsidRDefault="004820B5" w:rsidP="004820B5">
      <w:pPr>
        <w:jc w:val="center"/>
      </w:pPr>
    </w:p>
    <w:p w14:paraId="0C41401E" w14:textId="77777777" w:rsidR="004820B5" w:rsidRDefault="004820B5" w:rsidP="004820B5">
      <w:pPr>
        <w:jc w:val="center"/>
      </w:pPr>
    </w:p>
    <w:sectPr w:rsidR="004820B5" w:rsidSect="00917F01">
      <w:pgSz w:w="12240" w:h="15840"/>
      <w:pgMar w:top="1440" w:right="18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B5"/>
    <w:rsid w:val="00071BD4"/>
    <w:rsid w:val="0009666F"/>
    <w:rsid w:val="001F0759"/>
    <w:rsid w:val="001F67B3"/>
    <w:rsid w:val="00227A9E"/>
    <w:rsid w:val="00252DAD"/>
    <w:rsid w:val="0035397F"/>
    <w:rsid w:val="0036564D"/>
    <w:rsid w:val="00452653"/>
    <w:rsid w:val="004820B5"/>
    <w:rsid w:val="004A173D"/>
    <w:rsid w:val="00503059"/>
    <w:rsid w:val="005358DE"/>
    <w:rsid w:val="005F6A29"/>
    <w:rsid w:val="00626B0A"/>
    <w:rsid w:val="00826D12"/>
    <w:rsid w:val="0088559A"/>
    <w:rsid w:val="00917F01"/>
    <w:rsid w:val="00975465"/>
    <w:rsid w:val="00993893"/>
    <w:rsid w:val="00997C48"/>
    <w:rsid w:val="00A27A92"/>
    <w:rsid w:val="00A61B47"/>
    <w:rsid w:val="00B619C6"/>
    <w:rsid w:val="00BB090C"/>
    <w:rsid w:val="00CE6F9A"/>
    <w:rsid w:val="00D049E0"/>
    <w:rsid w:val="00D2460C"/>
    <w:rsid w:val="00DA25D6"/>
    <w:rsid w:val="00E02C51"/>
    <w:rsid w:val="00E54518"/>
    <w:rsid w:val="00E90240"/>
    <w:rsid w:val="00E94218"/>
    <w:rsid w:val="00EB6039"/>
    <w:rsid w:val="00EC386E"/>
    <w:rsid w:val="00ED0DE3"/>
    <w:rsid w:val="00EF4EFF"/>
    <w:rsid w:val="00F4153B"/>
    <w:rsid w:val="00F51CD7"/>
    <w:rsid w:val="00F9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D9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az.org/en/" TargetMode="External"/><Relationship Id="rId3" Type="http://schemas.openxmlformats.org/officeDocument/2006/relationships/styles" Target="styles.xml"/><Relationship Id="rId7" Type="http://schemas.openxmlformats.org/officeDocument/2006/relationships/hyperlink" Target="https://www.lonelyplanet.com/thorntre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unesdoc.unesco.org/images/0014/001478/147878e.pdf" TargetMode="External"/><Relationship Id="rId4" Type="http://schemas.microsoft.com/office/2007/relationships/stylesWithEffects" Target="stylesWithEffects.xml"/><Relationship Id="rId9" Type="http://schemas.openxmlformats.org/officeDocument/2006/relationships/hyperlink" Target="http://www.ncca.ie/uploadedfiles/Publications/Intercultur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3F4F-96F1-44C3-8349-A5620FD2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HSPLS</dc:creator>
  <cp:keywords/>
  <dc:description/>
  <cp:lastModifiedBy>HSPLS</cp:lastModifiedBy>
  <cp:revision>18</cp:revision>
  <dcterms:created xsi:type="dcterms:W3CDTF">2015-03-25T19:25:00Z</dcterms:created>
  <dcterms:modified xsi:type="dcterms:W3CDTF">2015-03-27T20:09:00Z</dcterms:modified>
</cp:coreProperties>
</file>